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3BC" w:rsidRPr="00D65440" w:rsidRDefault="003C33BC" w:rsidP="003C33BC">
      <w:pPr>
        <w:pStyle w:val="Heading1"/>
      </w:pPr>
      <w:r w:rsidRPr="00D65440">
        <w:t>AMINOETHYL PYRROLIDINE (1</w:t>
      </w:r>
      <w:proofErr w:type="gramStart"/>
      <w:r w:rsidRPr="00D65440">
        <w:t>,2</w:t>
      </w:r>
      <w:proofErr w:type="gramEnd"/>
      <w:r w:rsidRPr="00D65440">
        <w:t>-)    CAS # 7154736</w:t>
      </w:r>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ROUTE OF EXPOSURE</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116.6</w:t>
      </w:r>
      <w:proofErr w:type="gramEnd"/>
      <w:r w:rsidRPr="00D65440">
        <w:rPr>
          <w:rFonts w:ascii="Courier New" w:hAnsi="Courier New" w:cs="Courier New"/>
          <w:sz w:val="20"/>
          <w:szCs w:val="20"/>
        </w:rPr>
        <w:t xml:space="preserve"> °F</w:t>
      </w:r>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STORAGE GROUP(S):</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Strong  oxidizing</w:t>
      </w:r>
    </w:p>
    <w:p w:rsidR="003C33BC" w:rsidRPr="00D65440" w:rsidRDefault="003C33BC" w:rsidP="003C33BC">
      <w:pPr>
        <w:pStyle w:val="PlainText"/>
        <w:rPr>
          <w:rFonts w:ascii="Courier New" w:hAnsi="Courier New" w:cs="Courier New"/>
          <w:sz w:val="20"/>
          <w:szCs w:val="20"/>
        </w:rPr>
      </w:pPr>
      <w:proofErr w:type="gramStart"/>
      <w:r w:rsidRPr="00D65440">
        <w:rPr>
          <w:rFonts w:ascii="Courier New" w:hAnsi="Courier New" w:cs="Courier New"/>
          <w:sz w:val="20"/>
          <w:szCs w:val="20"/>
        </w:rPr>
        <w:t>agents</w:t>
      </w:r>
      <w:proofErr w:type="gramEnd"/>
      <w:r w:rsidRPr="00D65440">
        <w:rPr>
          <w:rFonts w:ascii="Courier New" w:hAnsi="Courier New" w:cs="Courier New"/>
          <w:sz w:val="20"/>
          <w:szCs w:val="20"/>
        </w:rPr>
        <w:t xml:space="preserve"> Carbon dioxide.</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3C33BC" w:rsidRPr="00D65440" w:rsidRDefault="003C33BC" w:rsidP="003C33BC">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3C33BC" w:rsidRPr="00D65440" w:rsidRDefault="003C33BC" w:rsidP="003C33B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 REQUIREMENTS </w:t>
      </w:r>
    </w:p>
    <w:p w:rsidR="003C33BC" w:rsidRPr="00D65440" w:rsidRDefault="003C33BC" w:rsidP="003C33BC">
      <w:pPr>
        <w:pStyle w:val="PlainText"/>
        <w:rPr>
          <w:rFonts w:ascii="Courier New" w:hAnsi="Courier New" w:cs="Courier New"/>
          <w:sz w:val="20"/>
          <w:szCs w:val="20"/>
        </w:rPr>
      </w:pPr>
      <w:proofErr w:type="gramStart"/>
      <w:r w:rsidRPr="00D65440">
        <w:rPr>
          <w:rFonts w:ascii="Courier New" w:hAnsi="Courier New" w:cs="Courier New"/>
          <w:sz w:val="20"/>
          <w:szCs w:val="20"/>
        </w:rPr>
        <w:t>Air and moisture sensitive.</w:t>
      </w:r>
      <w:proofErr w:type="gramEnd"/>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R: 10 34</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w:t>
      </w:r>
      <w:proofErr w:type="gramStart"/>
      <w:r w:rsidRPr="00D65440">
        <w:rPr>
          <w:rFonts w:ascii="Courier New" w:hAnsi="Courier New" w:cs="Courier New"/>
          <w:sz w:val="20"/>
          <w:szCs w:val="20"/>
        </w:rPr>
        <w:t>Causes burns.</w:t>
      </w:r>
      <w:proofErr w:type="gramEnd"/>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S: 16 26 27 36/37/39 45</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Keep away from sources of ignition - no</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Take off immediately</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all</w:t>
      </w:r>
      <w:proofErr w:type="gramEnd"/>
      <w:r w:rsidRPr="00D65440">
        <w:rPr>
          <w:rFonts w:ascii="Courier New" w:hAnsi="Courier New" w:cs="Courier New"/>
          <w:sz w:val="20"/>
          <w:szCs w:val="20"/>
        </w:rPr>
        <w:t xml:space="preserve"> contaminated clothing. Wear suitable protective clothing,</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gloves</w:t>
      </w:r>
      <w:proofErr w:type="gramEnd"/>
      <w:r w:rsidRPr="00D65440">
        <w:rPr>
          <w:rFonts w:ascii="Courier New" w:hAnsi="Courier New" w:cs="Courier New"/>
          <w:sz w:val="20"/>
          <w:szCs w:val="20"/>
        </w:rPr>
        <w:t>, and eye/face protection. In case of accident or if you</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feel</w:t>
      </w:r>
      <w:proofErr w:type="gramEnd"/>
      <w:r w:rsidRPr="00D65440">
        <w:rPr>
          <w:rFonts w:ascii="Courier New" w:hAnsi="Courier New" w:cs="Courier New"/>
          <w:sz w:val="20"/>
          <w:szCs w:val="20"/>
        </w:rPr>
        <w:t xml:space="preserve"> unwell, seek medical advice immediately (show the label</w:t>
      </w:r>
    </w:p>
    <w:p w:rsidR="003C33BC" w:rsidRPr="00D65440" w:rsidRDefault="003C33BC" w:rsidP="003C33B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where</w:t>
      </w:r>
      <w:proofErr w:type="gramEnd"/>
      <w:r w:rsidRPr="00D65440">
        <w:rPr>
          <w:rFonts w:ascii="Courier New" w:hAnsi="Courier New" w:cs="Courier New"/>
          <w:sz w:val="20"/>
          <w:szCs w:val="20"/>
        </w:rPr>
        <w:t xml:space="preserve"> possible). </w:t>
      </w:r>
    </w:p>
    <w:p w:rsidR="003C33BC" w:rsidRPr="00D65440" w:rsidRDefault="003C33BC" w:rsidP="003C33BC">
      <w:pPr>
        <w:pStyle w:val="PlainText"/>
        <w:rPr>
          <w:rFonts w:ascii="Courier New" w:hAnsi="Courier New" w:cs="Courier New"/>
          <w:sz w:val="20"/>
          <w:szCs w:val="20"/>
        </w:rPr>
      </w:pPr>
    </w:p>
    <w:p w:rsidR="003C33BC" w:rsidRPr="00D65440" w:rsidRDefault="003C33BC" w:rsidP="003C33B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C33B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3BC"/>
    <w:rsid w:val="003C33BC"/>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C33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3BC"/>
    <w:rPr>
      <w:rFonts w:ascii="Courier New" w:eastAsiaTheme="majorEastAsia" w:hAnsi="Courier New" w:cstheme="majorBidi"/>
      <w:b/>
      <w:bCs/>
      <w:sz w:val="20"/>
      <w:szCs w:val="28"/>
    </w:rPr>
  </w:style>
  <w:style w:type="paragraph" w:styleId="NoSpacing">
    <w:name w:val="No Spacing"/>
    <w:autoRedefine/>
    <w:uiPriority w:val="1"/>
    <w:qFormat/>
    <w:rsid w:val="003C33BC"/>
    <w:pPr>
      <w:spacing w:after="0" w:line="240" w:lineRule="auto"/>
      <w:jc w:val="both"/>
    </w:pPr>
    <w:rPr>
      <w:sz w:val="18"/>
    </w:rPr>
  </w:style>
  <w:style w:type="paragraph" w:styleId="PlainText">
    <w:name w:val="Plain Text"/>
    <w:basedOn w:val="Normal"/>
    <w:link w:val="PlainTextChar"/>
    <w:uiPriority w:val="99"/>
    <w:unhideWhenUsed/>
    <w:rsid w:val="003C33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C33B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C33B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3BC"/>
    <w:rPr>
      <w:rFonts w:ascii="Courier New" w:eastAsiaTheme="majorEastAsia" w:hAnsi="Courier New" w:cstheme="majorBidi"/>
      <w:b/>
      <w:bCs/>
      <w:sz w:val="20"/>
      <w:szCs w:val="28"/>
    </w:rPr>
  </w:style>
  <w:style w:type="paragraph" w:styleId="NoSpacing">
    <w:name w:val="No Spacing"/>
    <w:autoRedefine/>
    <w:uiPriority w:val="1"/>
    <w:qFormat/>
    <w:rsid w:val="003C33BC"/>
    <w:pPr>
      <w:spacing w:after="0" w:line="240" w:lineRule="auto"/>
      <w:jc w:val="both"/>
    </w:pPr>
    <w:rPr>
      <w:sz w:val="18"/>
    </w:rPr>
  </w:style>
  <w:style w:type="paragraph" w:styleId="PlainText">
    <w:name w:val="Plain Text"/>
    <w:basedOn w:val="Normal"/>
    <w:link w:val="PlainTextChar"/>
    <w:uiPriority w:val="99"/>
    <w:unhideWhenUsed/>
    <w:rsid w:val="003C33B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C33B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2633</Characters>
  <Application>Microsoft Office Word</Application>
  <DocSecurity>0</DocSecurity>
  <Lines>21</Lines>
  <Paragraphs>6</Paragraphs>
  <ScaleCrop>false</ScaleCrop>
  <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