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B2D" w:rsidRPr="00D65440" w:rsidRDefault="00524B2D" w:rsidP="00524B2D">
      <w:pPr>
        <w:pStyle w:val="Heading1"/>
      </w:pPr>
      <w:r w:rsidRPr="00D65440">
        <w:t>ADAMANTYL UREA (N</w:t>
      </w:r>
      <w:proofErr w:type="gramStart"/>
      <w:r w:rsidRPr="00D65440">
        <w:t>,1</w:t>
      </w:r>
      <w:proofErr w:type="gramEnd"/>
      <w:r w:rsidRPr="00D65440">
        <w:t>-)    CAS # 13072690</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w:t>
      </w:r>
      <w:proofErr w:type="gramStart"/>
      <w:r w:rsidRPr="00D65440">
        <w:rPr>
          <w:rFonts w:ascii="Courier New" w:hAnsi="Courier New" w:cs="Courier New"/>
          <w:sz w:val="20"/>
          <w:szCs w:val="20"/>
        </w:rPr>
        <w:t>J   K   .</w:t>
      </w:r>
      <w:proofErr w:type="gramEnd"/>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LD50   432.9 mg/Kg</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ROUTE OF EXPOSURE</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STORAGE GROUP(S):</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24B2D" w:rsidRPr="00D65440" w:rsidRDefault="00524B2D" w:rsidP="00524B2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24B2D" w:rsidRPr="00D65440" w:rsidRDefault="00524B2D" w:rsidP="00524B2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524B2D" w:rsidRPr="00D65440" w:rsidRDefault="00524B2D" w:rsidP="00524B2D">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w:t>
      </w:r>
    </w:p>
    <w:p w:rsidR="00524B2D" w:rsidRPr="00D65440" w:rsidRDefault="00524B2D" w:rsidP="00524B2D">
      <w:pPr>
        <w:pStyle w:val="PlainText"/>
        <w:rPr>
          <w:rFonts w:ascii="Courier New" w:hAnsi="Courier New" w:cs="Courier New"/>
          <w:sz w:val="20"/>
          <w:szCs w:val="20"/>
        </w:rPr>
      </w:pPr>
    </w:p>
    <w:p w:rsidR="00524B2D" w:rsidRPr="00D65440" w:rsidRDefault="00524B2D" w:rsidP="00524B2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24B2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B2D"/>
    <w:rsid w:val="003F40DA"/>
    <w:rsid w:val="00524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4B2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B2D"/>
    <w:rPr>
      <w:rFonts w:ascii="Courier New" w:eastAsiaTheme="majorEastAsia" w:hAnsi="Courier New" w:cstheme="majorBidi"/>
      <w:b/>
      <w:bCs/>
      <w:sz w:val="20"/>
      <w:szCs w:val="28"/>
    </w:rPr>
  </w:style>
  <w:style w:type="paragraph" w:styleId="NoSpacing">
    <w:name w:val="No Spacing"/>
    <w:autoRedefine/>
    <w:uiPriority w:val="1"/>
    <w:qFormat/>
    <w:rsid w:val="00524B2D"/>
    <w:pPr>
      <w:spacing w:after="0" w:line="240" w:lineRule="auto"/>
      <w:jc w:val="both"/>
    </w:pPr>
    <w:rPr>
      <w:sz w:val="18"/>
    </w:rPr>
  </w:style>
  <w:style w:type="paragraph" w:styleId="PlainText">
    <w:name w:val="Plain Text"/>
    <w:basedOn w:val="Normal"/>
    <w:link w:val="PlainTextChar"/>
    <w:uiPriority w:val="99"/>
    <w:unhideWhenUsed/>
    <w:rsid w:val="00524B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4B2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4B2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4B2D"/>
    <w:rPr>
      <w:rFonts w:ascii="Courier New" w:eastAsiaTheme="majorEastAsia" w:hAnsi="Courier New" w:cstheme="majorBidi"/>
      <w:b/>
      <w:bCs/>
      <w:sz w:val="20"/>
      <w:szCs w:val="28"/>
    </w:rPr>
  </w:style>
  <w:style w:type="paragraph" w:styleId="NoSpacing">
    <w:name w:val="No Spacing"/>
    <w:autoRedefine/>
    <w:uiPriority w:val="1"/>
    <w:qFormat/>
    <w:rsid w:val="00524B2D"/>
    <w:pPr>
      <w:spacing w:after="0" w:line="240" w:lineRule="auto"/>
      <w:jc w:val="both"/>
    </w:pPr>
    <w:rPr>
      <w:sz w:val="18"/>
    </w:rPr>
  </w:style>
  <w:style w:type="paragraph" w:styleId="PlainText">
    <w:name w:val="Plain Text"/>
    <w:basedOn w:val="Normal"/>
    <w:link w:val="PlainTextChar"/>
    <w:uiPriority w:val="99"/>
    <w:unhideWhenUsed/>
    <w:rsid w:val="00524B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4B2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